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08" w:rsidRPr="0059641C" w:rsidRDefault="003138DC" w:rsidP="00A54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9641C">
        <w:rPr>
          <w:rFonts w:ascii="Arial" w:hAnsi="Arial" w:cs="Arial"/>
          <w:sz w:val="16"/>
          <w:szCs w:val="16"/>
        </w:rPr>
        <w:t xml:space="preserve">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929"/>
        <w:gridCol w:w="7213"/>
      </w:tblGrid>
      <w:tr w:rsidR="00790AFE" w:rsidRPr="00905132" w:rsidTr="00B34340">
        <w:trPr>
          <w:trHeight w:val="6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0AFE" w:rsidRDefault="00B153B2" w:rsidP="0088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12/31/201</w:t>
            </w:r>
            <w:r w:rsidR="00460E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0AFE" w:rsidRPr="00905132" w:rsidRDefault="00790AFE" w:rsidP="004702E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11" w:hanging="2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Deadline to obtain school membership with IJAS. Fee $75 before deadline, $100 after deadline and $200 after regional competition. </w:t>
            </w:r>
          </w:p>
        </w:tc>
      </w:tr>
      <w:tr w:rsidR="002672FC" w:rsidRPr="00905132" w:rsidTr="00B34340">
        <w:trPr>
          <w:trHeight w:val="1342"/>
        </w:trPr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2672FC" w:rsidRPr="00905132" w:rsidRDefault="00460E32" w:rsidP="0046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86B9A">
              <w:rPr>
                <w:rFonts w:ascii="Arial" w:hAnsi="Arial" w:cs="Arial"/>
                <w:sz w:val="20"/>
                <w:szCs w:val="20"/>
              </w:rPr>
              <w:t>/1</w:t>
            </w:r>
            <w:r w:rsidR="00B153B2">
              <w:rPr>
                <w:rFonts w:ascii="Arial" w:hAnsi="Arial" w:cs="Arial"/>
                <w:sz w:val="20"/>
                <w:szCs w:val="20"/>
              </w:rPr>
              <w:t>/201</w:t>
            </w:r>
            <w:r w:rsidR="00736DBB">
              <w:rPr>
                <w:rFonts w:ascii="Arial" w:hAnsi="Arial" w:cs="Arial"/>
                <w:sz w:val="20"/>
                <w:szCs w:val="20"/>
              </w:rPr>
              <w:t>6</w:t>
            </w:r>
            <w:r w:rsidR="002672FC" w:rsidRPr="00905132">
              <w:rPr>
                <w:rFonts w:ascii="Arial" w:hAnsi="Arial" w:cs="Arial"/>
                <w:sz w:val="20"/>
                <w:szCs w:val="20"/>
              </w:rPr>
              <w:t xml:space="preserve"> Friday Project and paper entry deadline</w:t>
            </w:r>
          </w:p>
        </w:tc>
        <w:tc>
          <w:tcPr>
            <w:tcW w:w="81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095A" w:rsidRPr="00C9095A" w:rsidRDefault="00E560E2" w:rsidP="00C9095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11" w:hanging="211"/>
              <w:rPr>
                <w:rFonts w:ascii="Arial" w:hAnsi="Arial" w:cs="Arial"/>
                <w:sz w:val="20"/>
                <w:szCs w:val="20"/>
              </w:rPr>
            </w:pPr>
            <w:r w:rsidRPr="00C9095A">
              <w:rPr>
                <w:rFonts w:ascii="Arial" w:hAnsi="Arial" w:cs="Arial"/>
                <w:sz w:val="20"/>
                <w:szCs w:val="20"/>
              </w:rPr>
              <w:t xml:space="preserve">Sign up all projects and papers online at </w:t>
            </w:r>
            <w:hyperlink r:id="rId7" w:history="1">
              <w:r w:rsidR="00C9095A" w:rsidRPr="00C9095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http://region4.mthagaman.com/login.php</w:t>
              </w:r>
            </w:hyperlink>
            <w:r w:rsidR="00C9095A" w:rsidRPr="00C90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95A">
              <w:rPr>
                <w:rFonts w:ascii="Arial" w:hAnsi="Arial" w:cs="Arial"/>
                <w:sz w:val="20"/>
                <w:szCs w:val="20"/>
              </w:rPr>
              <w:t>using login password emailed to school sponsor</w:t>
            </w:r>
            <w:r w:rsidR="00FC75D9">
              <w:rPr>
                <w:rFonts w:ascii="Arial" w:hAnsi="Arial" w:cs="Arial"/>
                <w:sz w:val="20"/>
                <w:szCs w:val="20"/>
              </w:rPr>
              <w:t xml:space="preserve"> (by the web master).</w:t>
            </w:r>
          </w:p>
          <w:p w:rsidR="002672FC" w:rsidRPr="00905132" w:rsidRDefault="002672FC" w:rsidP="004702E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11" w:hanging="211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 xml:space="preserve">Send all </w:t>
            </w:r>
            <w:r w:rsidR="00E560E2">
              <w:rPr>
                <w:rFonts w:ascii="Arial" w:hAnsi="Arial" w:cs="Arial"/>
                <w:sz w:val="20"/>
                <w:szCs w:val="20"/>
              </w:rPr>
              <w:t>fees ($</w:t>
            </w:r>
            <w:r w:rsidR="002779EC">
              <w:rPr>
                <w:rFonts w:ascii="Arial" w:hAnsi="Arial" w:cs="Arial"/>
                <w:sz w:val="20"/>
                <w:szCs w:val="20"/>
              </w:rPr>
              <w:t>12</w:t>
            </w:r>
            <w:r w:rsidR="00E560E2">
              <w:rPr>
                <w:rFonts w:ascii="Arial" w:hAnsi="Arial" w:cs="Arial"/>
                <w:sz w:val="20"/>
                <w:szCs w:val="20"/>
              </w:rPr>
              <w:t xml:space="preserve"> per project competition and $</w:t>
            </w:r>
            <w:r w:rsidR="002779EC">
              <w:rPr>
                <w:rFonts w:ascii="Arial" w:hAnsi="Arial" w:cs="Arial"/>
                <w:sz w:val="20"/>
                <w:szCs w:val="20"/>
              </w:rPr>
              <w:t>12</w:t>
            </w:r>
            <w:r w:rsidR="00E560E2">
              <w:rPr>
                <w:rFonts w:ascii="Arial" w:hAnsi="Arial" w:cs="Arial"/>
                <w:sz w:val="20"/>
                <w:szCs w:val="20"/>
              </w:rPr>
              <w:t xml:space="preserve"> per paper competition</w:t>
            </w:r>
            <w:r w:rsidR="00DD6D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6D21" w:rsidRPr="001E1CDC">
              <w:rPr>
                <w:rFonts w:ascii="Arial" w:hAnsi="Arial" w:cs="Arial"/>
                <w:b/>
                <w:sz w:val="20"/>
                <w:szCs w:val="20"/>
              </w:rPr>
              <w:t xml:space="preserve">checks made </w:t>
            </w:r>
            <w:r w:rsidR="00077BEE" w:rsidRPr="001E1CDC">
              <w:rPr>
                <w:rFonts w:ascii="Arial" w:hAnsi="Arial" w:cs="Arial"/>
                <w:b/>
                <w:sz w:val="20"/>
                <w:szCs w:val="20"/>
              </w:rPr>
              <w:t xml:space="preserve">out </w:t>
            </w:r>
            <w:r w:rsidR="00DD6D21" w:rsidRPr="001E1CDC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DD6D21">
              <w:rPr>
                <w:rFonts w:ascii="Arial" w:hAnsi="Arial" w:cs="Arial"/>
                <w:sz w:val="20"/>
                <w:szCs w:val="20"/>
              </w:rPr>
              <w:t>“</w:t>
            </w:r>
            <w:r w:rsidR="00DD6D21" w:rsidRPr="00F4227B">
              <w:rPr>
                <w:rFonts w:ascii="Arial" w:hAnsi="Arial" w:cs="Arial"/>
                <w:b/>
                <w:sz w:val="20"/>
                <w:szCs w:val="20"/>
                <w:u w:val="single"/>
              </w:rPr>
              <w:t>IJAS Region 4</w:t>
            </w:r>
            <w:r w:rsidR="00DD6D21">
              <w:rPr>
                <w:rFonts w:ascii="Arial" w:hAnsi="Arial" w:cs="Arial"/>
                <w:sz w:val="20"/>
                <w:szCs w:val="20"/>
              </w:rPr>
              <w:t>”</w:t>
            </w:r>
            <w:r w:rsidR="00077BE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05132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  <w:p w:rsidR="002672FC" w:rsidRPr="00905132" w:rsidRDefault="00B856F3" w:rsidP="00B153B2">
            <w:pPr>
              <w:autoSpaceDE w:val="0"/>
              <w:autoSpaceDN w:val="0"/>
              <w:adjustRightInd w:val="0"/>
              <w:spacing w:after="0" w:line="240" w:lineRule="auto"/>
              <w:ind w:left="4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1E1CDC">
              <w:rPr>
                <w:rFonts w:ascii="Arial" w:hAnsi="Arial" w:cs="Arial"/>
                <w:sz w:val="20"/>
                <w:szCs w:val="20"/>
              </w:rPr>
              <w:t xml:space="preserve">c/o, </w:t>
            </w:r>
            <w:r w:rsidR="00460E32">
              <w:rPr>
                <w:rFonts w:ascii="Arial" w:hAnsi="Arial" w:cs="Arial"/>
                <w:sz w:val="20"/>
                <w:szCs w:val="20"/>
              </w:rPr>
              <w:t xml:space="preserve">Rachelle </w:t>
            </w:r>
            <w:proofErr w:type="spellStart"/>
            <w:r w:rsidR="00460E32">
              <w:rPr>
                <w:rFonts w:ascii="Arial" w:hAnsi="Arial" w:cs="Arial"/>
                <w:sz w:val="20"/>
                <w:szCs w:val="20"/>
              </w:rPr>
              <w:t>Gravil</w:t>
            </w:r>
            <w:proofErr w:type="spellEnd"/>
            <w:r w:rsidR="002672FC" w:rsidRPr="005C72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0E32">
              <w:rPr>
                <w:rFonts w:ascii="Arial" w:hAnsi="Arial" w:cs="Arial"/>
                <w:sz w:val="20"/>
                <w:szCs w:val="20"/>
              </w:rPr>
              <w:t xml:space="preserve">Northwest </w:t>
            </w:r>
            <w:r w:rsidR="005C7250">
              <w:rPr>
                <w:rFonts w:ascii="Arial" w:hAnsi="Arial" w:cs="Arial"/>
                <w:sz w:val="20"/>
                <w:szCs w:val="20"/>
              </w:rPr>
              <w:t>Bldg.</w:t>
            </w:r>
            <w:r w:rsidR="00460E32">
              <w:rPr>
                <w:rFonts w:ascii="Arial" w:hAnsi="Arial" w:cs="Arial"/>
                <w:sz w:val="20"/>
                <w:szCs w:val="20"/>
              </w:rPr>
              <w:t xml:space="preserve"> 002</w:t>
            </w:r>
            <w:r w:rsidR="002672FC" w:rsidRPr="005C7250">
              <w:rPr>
                <w:rFonts w:ascii="Arial" w:hAnsi="Arial" w:cs="Arial"/>
                <w:sz w:val="20"/>
                <w:szCs w:val="20"/>
              </w:rPr>
              <w:t>,</w:t>
            </w:r>
            <w:r w:rsidR="002672FC" w:rsidRPr="00905132">
              <w:rPr>
                <w:rFonts w:ascii="Arial" w:hAnsi="Arial" w:cs="Arial"/>
                <w:sz w:val="20"/>
                <w:szCs w:val="20"/>
              </w:rPr>
              <w:t xml:space="preserve"> Lake Land College</w:t>
            </w:r>
            <w:r w:rsidR="00B153B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672FC" w:rsidRDefault="00B856F3" w:rsidP="00E937D7">
            <w:pPr>
              <w:autoSpaceDE w:val="0"/>
              <w:autoSpaceDN w:val="0"/>
              <w:adjustRightInd w:val="0"/>
              <w:spacing w:after="0" w:line="240" w:lineRule="auto"/>
              <w:ind w:left="4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2672FC" w:rsidRPr="00905132">
              <w:rPr>
                <w:rFonts w:ascii="Arial" w:hAnsi="Arial" w:cs="Arial"/>
                <w:sz w:val="20"/>
                <w:szCs w:val="20"/>
              </w:rPr>
              <w:t>5001 Lake Land Blvd., Mattoon, IL 61938</w:t>
            </w:r>
          </w:p>
          <w:p w:rsidR="00FC75D9" w:rsidRPr="00FC75D9" w:rsidRDefault="00FC75D9" w:rsidP="00FC75D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91" w:hanging="191"/>
              <w:rPr>
                <w:rFonts w:ascii="Arial" w:hAnsi="Arial" w:cs="Arial"/>
                <w:sz w:val="20"/>
                <w:szCs w:val="20"/>
              </w:rPr>
            </w:pPr>
            <w:r w:rsidRPr="00FC75D9">
              <w:rPr>
                <w:rFonts w:ascii="Arial" w:hAnsi="Arial" w:cs="Arial"/>
                <w:sz w:val="20"/>
                <w:szCs w:val="20"/>
              </w:rPr>
              <w:t>O</w:t>
            </w:r>
            <w:r w:rsidRPr="00FC75D9">
              <w:rPr>
                <w:rFonts w:ascii="Arial" w:hAnsi="Arial" w:cs="Arial"/>
                <w:sz w:val="20"/>
                <w:szCs w:val="20"/>
              </w:rPr>
              <w:t>ne big check for all projects</w:t>
            </w:r>
            <w:r w:rsidRPr="00FC75D9">
              <w:rPr>
                <w:rFonts w:ascii="Arial" w:hAnsi="Arial" w:cs="Arial"/>
                <w:sz w:val="20"/>
                <w:szCs w:val="20"/>
              </w:rPr>
              <w:t>/papers</w:t>
            </w:r>
            <w:r w:rsidRPr="00FC75D9">
              <w:rPr>
                <w:rFonts w:ascii="Arial" w:hAnsi="Arial" w:cs="Arial"/>
                <w:sz w:val="20"/>
                <w:szCs w:val="20"/>
              </w:rPr>
              <w:t xml:space="preserve"> will be </w:t>
            </w:r>
            <w:r w:rsidRPr="00FC75D9">
              <w:rPr>
                <w:rFonts w:ascii="Arial" w:hAnsi="Arial" w:cs="Arial"/>
                <w:sz w:val="20"/>
                <w:szCs w:val="20"/>
              </w:rPr>
              <w:t xml:space="preserve">more </w:t>
            </w:r>
            <w:r w:rsidRPr="00FC75D9">
              <w:rPr>
                <w:rFonts w:ascii="Arial" w:hAnsi="Arial" w:cs="Arial"/>
                <w:sz w:val="20"/>
                <w:szCs w:val="20"/>
              </w:rPr>
              <w:t>convenient</w:t>
            </w:r>
            <w:r w:rsidRPr="00FC75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72FC" w:rsidRPr="00905132" w:rsidTr="00E937D7">
        <w:trPr>
          <w:trHeight w:val="919"/>
        </w:trPr>
        <w:tc>
          <w:tcPr>
            <w:tcW w:w="1298" w:type="dxa"/>
            <w:vMerge w:val="restart"/>
            <w:shd w:val="clear" w:color="auto" w:fill="auto"/>
          </w:tcPr>
          <w:p w:rsidR="002672FC" w:rsidRPr="00905132" w:rsidRDefault="00736DBB" w:rsidP="0090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</w:t>
            </w:r>
            <w:r w:rsidR="002672FC" w:rsidRPr="00905132">
              <w:rPr>
                <w:rFonts w:ascii="Arial" w:hAnsi="Arial" w:cs="Arial"/>
                <w:sz w:val="20"/>
                <w:szCs w:val="20"/>
              </w:rPr>
              <w:t>/201</w:t>
            </w:r>
            <w:r w:rsidR="00460E32">
              <w:rPr>
                <w:rFonts w:ascii="Arial" w:hAnsi="Arial" w:cs="Arial"/>
                <w:sz w:val="20"/>
                <w:szCs w:val="20"/>
              </w:rPr>
              <w:t>6</w:t>
            </w:r>
            <w:r w:rsidR="002672FC" w:rsidRPr="00905132">
              <w:rPr>
                <w:rFonts w:ascii="Arial" w:hAnsi="Arial" w:cs="Arial"/>
                <w:sz w:val="20"/>
                <w:szCs w:val="20"/>
              </w:rPr>
              <w:t xml:space="preserve"> Saturday </w:t>
            </w:r>
          </w:p>
          <w:p w:rsidR="002672FC" w:rsidRPr="00905132" w:rsidRDefault="002672FC" w:rsidP="0090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72FC" w:rsidRDefault="002672FC" w:rsidP="0090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132">
              <w:rPr>
                <w:rFonts w:ascii="Arial" w:hAnsi="Arial" w:cs="Arial"/>
                <w:b/>
                <w:bCs/>
                <w:sz w:val="20"/>
                <w:szCs w:val="20"/>
              </w:rPr>
              <w:t>Region 4 Science Fair</w:t>
            </w:r>
          </w:p>
          <w:p w:rsidR="00C947DF" w:rsidRDefault="00C947DF" w:rsidP="0090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47DF" w:rsidRPr="00905132" w:rsidRDefault="00C947DF" w:rsidP="0090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 Building of Lake Land College (west side of the main cluster)</w:t>
            </w:r>
          </w:p>
        </w:tc>
        <w:tc>
          <w:tcPr>
            <w:tcW w:w="929" w:type="dxa"/>
            <w:shd w:val="clear" w:color="auto" w:fill="auto"/>
          </w:tcPr>
          <w:p w:rsidR="002672FC" w:rsidRPr="00905132" w:rsidRDefault="002672FC" w:rsidP="00B3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>7:30 – 8:30</w:t>
            </w:r>
            <w:r w:rsidR="00B343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13" w:type="dxa"/>
            <w:shd w:val="clear" w:color="auto" w:fill="auto"/>
          </w:tcPr>
          <w:p w:rsidR="002672FC" w:rsidRPr="00905132" w:rsidRDefault="002672FC" w:rsidP="0095649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5106">
              <w:rPr>
                <w:rFonts w:ascii="Arial" w:hAnsi="Arial" w:cs="Arial"/>
                <w:b/>
                <w:sz w:val="20"/>
                <w:szCs w:val="20"/>
              </w:rPr>
              <w:t>Check</w:t>
            </w:r>
            <w:r w:rsidRPr="00CB5106">
              <w:rPr>
                <w:rFonts w:ascii="Cambria Math" w:hAnsi="Cambria Math" w:cs="Cambria Math"/>
                <w:b/>
                <w:sz w:val="20"/>
                <w:szCs w:val="20"/>
              </w:rPr>
              <w:t>‐</w:t>
            </w:r>
            <w:r w:rsidRPr="00CB5106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905132">
              <w:rPr>
                <w:rFonts w:ascii="Arial" w:hAnsi="Arial" w:cs="Arial"/>
                <w:sz w:val="20"/>
                <w:szCs w:val="20"/>
              </w:rPr>
              <w:t xml:space="preserve"> at the welcome desk (</w:t>
            </w:r>
            <w:r w:rsidR="00FC75D9">
              <w:rPr>
                <w:rFonts w:ascii="Arial" w:hAnsi="Arial" w:cs="Arial"/>
                <w:sz w:val="20"/>
                <w:szCs w:val="20"/>
              </w:rPr>
              <w:t xml:space="preserve">Rachelle </w:t>
            </w:r>
            <w:proofErr w:type="spellStart"/>
            <w:r w:rsidR="00FC75D9">
              <w:rPr>
                <w:rFonts w:ascii="Arial" w:hAnsi="Arial" w:cs="Arial"/>
                <w:sz w:val="20"/>
                <w:szCs w:val="20"/>
              </w:rPr>
              <w:t>Gravil</w:t>
            </w:r>
            <w:proofErr w:type="spellEnd"/>
            <w:r w:rsidRPr="00905132">
              <w:rPr>
                <w:rFonts w:ascii="Arial" w:hAnsi="Arial" w:cs="Arial"/>
                <w:sz w:val="20"/>
                <w:szCs w:val="20"/>
              </w:rPr>
              <w:t>)</w:t>
            </w:r>
            <w:r w:rsidR="004520C5">
              <w:rPr>
                <w:rFonts w:ascii="Arial" w:hAnsi="Arial" w:cs="Arial"/>
                <w:sz w:val="20"/>
                <w:szCs w:val="20"/>
              </w:rPr>
              <w:t xml:space="preserve">. Enter from the </w:t>
            </w:r>
            <w:r w:rsidR="00D510B2">
              <w:rPr>
                <w:rFonts w:ascii="Arial" w:hAnsi="Arial" w:cs="Arial"/>
                <w:sz w:val="20"/>
                <w:szCs w:val="20"/>
              </w:rPr>
              <w:t>north</w:t>
            </w:r>
            <w:r w:rsidR="004520C5">
              <w:rPr>
                <w:rFonts w:ascii="Arial" w:hAnsi="Arial" w:cs="Arial"/>
                <w:sz w:val="20"/>
                <w:szCs w:val="20"/>
              </w:rPr>
              <w:t xml:space="preserve"> side double doors by the big wind turbine. </w:t>
            </w:r>
            <w:r w:rsidR="009A1031">
              <w:rPr>
                <w:rFonts w:ascii="Arial" w:hAnsi="Arial" w:cs="Arial"/>
                <w:sz w:val="20"/>
                <w:szCs w:val="20"/>
              </w:rPr>
              <w:t>The nearest h</w:t>
            </w:r>
            <w:r w:rsidR="004520C5">
              <w:rPr>
                <w:rFonts w:ascii="Arial" w:hAnsi="Arial" w:cs="Arial"/>
                <w:sz w:val="20"/>
                <w:szCs w:val="20"/>
              </w:rPr>
              <w:t xml:space="preserve">andicap accessible door is on the </w:t>
            </w:r>
            <w:r w:rsidR="00D510B2">
              <w:rPr>
                <w:rFonts w:ascii="Arial" w:hAnsi="Arial" w:cs="Arial"/>
                <w:sz w:val="20"/>
                <w:szCs w:val="20"/>
              </w:rPr>
              <w:t>east</w:t>
            </w:r>
            <w:r w:rsidR="000A5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0C5">
              <w:rPr>
                <w:rFonts w:ascii="Arial" w:hAnsi="Arial" w:cs="Arial"/>
                <w:sz w:val="20"/>
                <w:szCs w:val="20"/>
              </w:rPr>
              <w:t>side of the building.</w:t>
            </w:r>
          </w:p>
          <w:p w:rsidR="002672FC" w:rsidRPr="00905132" w:rsidRDefault="002672FC" w:rsidP="009B17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>Sponsors receive school package (project#)</w:t>
            </w:r>
          </w:p>
          <w:p w:rsidR="002672FC" w:rsidRDefault="002672FC" w:rsidP="009B17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 xml:space="preserve">Student project setup </w:t>
            </w:r>
            <w:r w:rsidR="008663A4" w:rsidRPr="00905132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956490">
              <w:rPr>
                <w:rFonts w:ascii="Arial" w:hAnsi="Arial" w:cs="Arial"/>
                <w:sz w:val="20"/>
                <w:szCs w:val="20"/>
              </w:rPr>
              <w:t>assigned tables of the hallways</w:t>
            </w:r>
            <w:r w:rsidR="00C9095A">
              <w:rPr>
                <w:rFonts w:ascii="Arial" w:hAnsi="Arial" w:cs="Arial"/>
                <w:sz w:val="20"/>
                <w:szCs w:val="20"/>
              </w:rPr>
              <w:t xml:space="preserve"> (all necessary printing must be done before coming to Mattoon, as there will be </w:t>
            </w:r>
            <w:r w:rsidR="00C9095A" w:rsidRPr="00C9095A">
              <w:rPr>
                <w:rFonts w:ascii="Arial" w:hAnsi="Arial" w:cs="Arial"/>
                <w:sz w:val="20"/>
                <w:szCs w:val="20"/>
                <w:u w:val="single"/>
              </w:rPr>
              <w:t>no printing opportunity at the competition site</w:t>
            </w:r>
            <w:r w:rsidR="00C9095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65F17" w:rsidRPr="00A1519B" w:rsidRDefault="002672FC" w:rsidP="009B17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7954C9">
              <w:rPr>
                <w:rFonts w:ascii="Arial" w:hAnsi="Arial" w:cs="Arial"/>
                <w:sz w:val="20"/>
                <w:szCs w:val="20"/>
                <w:highlight w:val="cyan"/>
              </w:rPr>
              <w:t xml:space="preserve">Sponsors and Judges </w:t>
            </w:r>
            <w:r w:rsidR="00A1519B" w:rsidRPr="007954C9">
              <w:rPr>
                <w:rFonts w:ascii="Arial" w:hAnsi="Arial" w:cs="Arial"/>
                <w:sz w:val="20"/>
                <w:szCs w:val="20"/>
                <w:highlight w:val="cyan"/>
              </w:rPr>
              <w:t xml:space="preserve">meet </w:t>
            </w:r>
            <w:r w:rsidRPr="007954C9">
              <w:rPr>
                <w:rFonts w:ascii="Arial" w:hAnsi="Arial" w:cs="Arial"/>
                <w:sz w:val="20"/>
                <w:szCs w:val="20"/>
                <w:highlight w:val="cyan"/>
              </w:rPr>
              <w:t xml:space="preserve">in Room# </w:t>
            </w:r>
            <w:r w:rsidR="008663A4" w:rsidRPr="007954C9">
              <w:rPr>
                <w:rFonts w:ascii="Arial" w:hAnsi="Arial" w:cs="Arial"/>
                <w:sz w:val="20"/>
                <w:szCs w:val="20"/>
                <w:highlight w:val="cyan"/>
              </w:rPr>
              <w:t>119 &amp; 120</w:t>
            </w:r>
            <w:r w:rsidR="00A1519B" w:rsidRPr="007954C9">
              <w:rPr>
                <w:rFonts w:ascii="Arial" w:hAnsi="Arial" w:cs="Arial"/>
                <w:sz w:val="20"/>
                <w:szCs w:val="20"/>
                <w:highlight w:val="cyan"/>
              </w:rPr>
              <w:t xml:space="preserve"> for refreshments</w:t>
            </w:r>
          </w:p>
        </w:tc>
      </w:tr>
      <w:tr w:rsidR="002672FC" w:rsidRPr="00905132" w:rsidTr="00E937D7">
        <w:trPr>
          <w:trHeight w:val="497"/>
        </w:trPr>
        <w:tc>
          <w:tcPr>
            <w:tcW w:w="1298" w:type="dxa"/>
            <w:vMerge/>
            <w:shd w:val="clear" w:color="auto" w:fill="auto"/>
          </w:tcPr>
          <w:p w:rsidR="002672FC" w:rsidRPr="00905132" w:rsidRDefault="002672FC" w:rsidP="0090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2672FC" w:rsidRPr="00905132" w:rsidRDefault="00AB0831" w:rsidP="00B3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>8:3</w:t>
            </w:r>
            <w:r w:rsidR="002672FC" w:rsidRPr="00905132">
              <w:rPr>
                <w:rFonts w:ascii="Arial" w:hAnsi="Arial" w:cs="Arial"/>
                <w:sz w:val="20"/>
                <w:szCs w:val="20"/>
              </w:rPr>
              <w:t>0 – 9:00</w:t>
            </w:r>
            <w:r w:rsidR="00B343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13" w:type="dxa"/>
            <w:shd w:val="clear" w:color="auto" w:fill="auto"/>
          </w:tcPr>
          <w:p w:rsidR="00956490" w:rsidRDefault="002672FC" w:rsidP="0095649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54C9">
              <w:rPr>
                <w:rFonts w:ascii="Arial" w:hAnsi="Arial" w:cs="Arial"/>
                <w:b/>
                <w:sz w:val="20"/>
                <w:szCs w:val="20"/>
                <w:highlight w:val="cyan"/>
              </w:rPr>
              <w:t>Safety Judges’</w:t>
            </w:r>
            <w:r w:rsidRPr="007954C9">
              <w:rPr>
                <w:rFonts w:ascii="Arial" w:hAnsi="Arial" w:cs="Arial"/>
                <w:sz w:val="20"/>
                <w:szCs w:val="20"/>
                <w:highlight w:val="cyan"/>
              </w:rPr>
              <w:t xml:space="preserve"> meeting in </w:t>
            </w:r>
            <w:r w:rsidR="008663A4" w:rsidRPr="007954C9">
              <w:rPr>
                <w:rFonts w:ascii="Arial" w:hAnsi="Arial" w:cs="Arial"/>
                <w:sz w:val="20"/>
                <w:szCs w:val="20"/>
                <w:highlight w:val="cyan"/>
              </w:rPr>
              <w:t>Room# 1</w:t>
            </w:r>
            <w:r w:rsidR="00B153B2">
              <w:rPr>
                <w:rFonts w:ascii="Arial" w:hAnsi="Arial" w:cs="Arial"/>
                <w:sz w:val="20"/>
                <w:szCs w:val="20"/>
                <w:highlight w:val="cyan"/>
              </w:rPr>
              <w:t>21</w:t>
            </w:r>
          </w:p>
          <w:p w:rsidR="002672FC" w:rsidRPr="00905132" w:rsidRDefault="002672FC" w:rsidP="009B177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>All sponsors conduct safety check</w:t>
            </w:r>
            <w:r w:rsidR="00956490">
              <w:rPr>
                <w:rFonts w:ascii="Arial" w:hAnsi="Arial" w:cs="Arial"/>
                <w:sz w:val="20"/>
                <w:szCs w:val="20"/>
              </w:rPr>
              <w:t xml:space="preserve"> (no living thing</w:t>
            </w:r>
            <w:r w:rsidR="004520C5">
              <w:rPr>
                <w:rFonts w:ascii="Arial" w:hAnsi="Arial" w:cs="Arial"/>
                <w:sz w:val="20"/>
                <w:szCs w:val="20"/>
              </w:rPr>
              <w:t xml:space="preserve"> or demo,</w:t>
            </w:r>
            <w:r w:rsidR="00D510B2">
              <w:rPr>
                <w:rFonts w:ascii="Arial" w:hAnsi="Arial" w:cs="Arial"/>
                <w:sz w:val="20"/>
                <w:szCs w:val="20"/>
              </w:rPr>
              <w:t xml:space="preserve"> use</w:t>
            </w:r>
            <w:r w:rsidR="004520C5">
              <w:rPr>
                <w:rFonts w:ascii="Arial" w:hAnsi="Arial" w:cs="Arial"/>
                <w:sz w:val="20"/>
                <w:szCs w:val="20"/>
              </w:rPr>
              <w:t xml:space="preserve"> photo</w:t>
            </w:r>
            <w:r w:rsidR="00D510B2">
              <w:rPr>
                <w:rFonts w:ascii="Arial" w:hAnsi="Arial" w:cs="Arial"/>
                <w:sz w:val="20"/>
                <w:szCs w:val="20"/>
              </w:rPr>
              <w:t>s</w:t>
            </w:r>
            <w:r w:rsidR="0095649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72FC" w:rsidRPr="009B1771" w:rsidRDefault="002672FC" w:rsidP="009B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1771">
              <w:rPr>
                <w:rFonts w:ascii="Arial" w:hAnsi="Arial" w:cs="Arial"/>
                <w:b/>
                <w:sz w:val="20"/>
                <w:szCs w:val="20"/>
              </w:rPr>
              <w:t>Judges’ briefing</w:t>
            </w:r>
            <w:r w:rsidRPr="009B1771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D510B2" w:rsidRPr="009B1771">
              <w:rPr>
                <w:rFonts w:ascii="Arial" w:hAnsi="Arial" w:cs="Arial"/>
                <w:sz w:val="20"/>
                <w:szCs w:val="20"/>
              </w:rPr>
              <w:t>Head Judge</w:t>
            </w:r>
            <w:r w:rsidRPr="009B1771">
              <w:rPr>
                <w:rFonts w:ascii="Arial" w:hAnsi="Arial" w:cs="Arial"/>
                <w:sz w:val="20"/>
                <w:szCs w:val="20"/>
              </w:rPr>
              <w:t xml:space="preserve"> in Room# </w:t>
            </w:r>
            <w:r w:rsidR="008663A4" w:rsidRPr="009B1771">
              <w:rPr>
                <w:rFonts w:ascii="Arial" w:hAnsi="Arial" w:cs="Arial"/>
                <w:sz w:val="20"/>
                <w:szCs w:val="20"/>
              </w:rPr>
              <w:t>119 &amp; 120</w:t>
            </w:r>
          </w:p>
          <w:p w:rsidR="00956490" w:rsidRPr="009D105A" w:rsidRDefault="00CB5106" w:rsidP="009B17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9D105A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956490" w:rsidRPr="009D105A">
              <w:rPr>
                <w:rFonts w:ascii="Arial" w:hAnsi="Arial" w:cs="Arial"/>
                <w:sz w:val="20"/>
                <w:szCs w:val="20"/>
              </w:rPr>
              <w:t>assignment will be given</w:t>
            </w:r>
            <w:r w:rsidRPr="009D10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B1771">
              <w:rPr>
                <w:rFonts w:ascii="Arial" w:hAnsi="Arial" w:cs="Arial"/>
                <w:sz w:val="20"/>
                <w:szCs w:val="20"/>
              </w:rPr>
              <w:t>judging teams</w:t>
            </w:r>
          </w:p>
          <w:p w:rsidR="00956490" w:rsidRPr="00905132" w:rsidRDefault="000939A6" w:rsidP="009B17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9D105A">
              <w:rPr>
                <w:rFonts w:ascii="Arial" w:hAnsi="Arial" w:cs="Arial"/>
                <w:sz w:val="20"/>
                <w:szCs w:val="20"/>
              </w:rPr>
              <w:t>Judging etiquettes and s</w:t>
            </w:r>
            <w:r w:rsidR="00956490" w:rsidRPr="009D105A">
              <w:rPr>
                <w:rFonts w:ascii="Arial" w:hAnsi="Arial" w:cs="Arial"/>
                <w:sz w:val="20"/>
                <w:szCs w:val="20"/>
              </w:rPr>
              <w:t>coring rubrics will be discussed</w:t>
            </w:r>
          </w:p>
        </w:tc>
      </w:tr>
      <w:tr w:rsidR="002672FC" w:rsidRPr="00905132" w:rsidTr="00E937D7">
        <w:trPr>
          <w:trHeight w:val="497"/>
        </w:trPr>
        <w:tc>
          <w:tcPr>
            <w:tcW w:w="1298" w:type="dxa"/>
            <w:vMerge/>
            <w:shd w:val="clear" w:color="auto" w:fill="auto"/>
          </w:tcPr>
          <w:p w:rsidR="002672FC" w:rsidRPr="00905132" w:rsidRDefault="002672FC" w:rsidP="0090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2672FC" w:rsidRPr="00905132" w:rsidRDefault="00D510B2" w:rsidP="00B3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</w:t>
            </w:r>
            <w:r w:rsidR="002672FC" w:rsidRPr="0090513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B0831" w:rsidRPr="00905132">
              <w:rPr>
                <w:rFonts w:ascii="Arial" w:hAnsi="Arial" w:cs="Arial"/>
                <w:sz w:val="20"/>
                <w:szCs w:val="20"/>
              </w:rPr>
              <w:t>10</w:t>
            </w:r>
            <w:r w:rsidR="002672FC" w:rsidRPr="0090513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343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13" w:type="dxa"/>
            <w:shd w:val="clear" w:color="auto" w:fill="auto"/>
          </w:tcPr>
          <w:p w:rsidR="002672FC" w:rsidRPr="009B1771" w:rsidRDefault="00CB5106" w:rsidP="009B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1771">
              <w:rPr>
                <w:rFonts w:ascii="Arial" w:hAnsi="Arial" w:cs="Arial"/>
                <w:b/>
                <w:sz w:val="20"/>
                <w:szCs w:val="20"/>
                <w:highlight w:val="cyan"/>
              </w:rPr>
              <w:t xml:space="preserve">School </w:t>
            </w:r>
            <w:r w:rsidR="002672FC" w:rsidRPr="009B1771">
              <w:rPr>
                <w:rFonts w:ascii="Arial" w:hAnsi="Arial" w:cs="Arial"/>
                <w:b/>
                <w:sz w:val="20"/>
                <w:szCs w:val="20"/>
                <w:highlight w:val="cyan"/>
              </w:rPr>
              <w:t>Sponsors’</w:t>
            </w:r>
            <w:r w:rsidR="002672FC" w:rsidRPr="009B1771">
              <w:rPr>
                <w:rFonts w:ascii="Arial" w:hAnsi="Arial" w:cs="Arial"/>
                <w:sz w:val="20"/>
                <w:szCs w:val="20"/>
                <w:highlight w:val="cyan"/>
              </w:rPr>
              <w:t xml:space="preserve"> meeting with Regional Chair in Room# </w:t>
            </w:r>
            <w:r w:rsidR="00116376" w:rsidRPr="009B1771">
              <w:rPr>
                <w:rFonts w:ascii="Arial" w:hAnsi="Arial" w:cs="Arial"/>
                <w:sz w:val="20"/>
                <w:szCs w:val="20"/>
                <w:highlight w:val="cyan"/>
              </w:rPr>
              <w:t>072</w:t>
            </w:r>
          </w:p>
          <w:p w:rsidR="00956490" w:rsidRPr="004520C5" w:rsidRDefault="008663A4" w:rsidP="009B17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 xml:space="preserve">Concerns, issues, </w:t>
            </w:r>
            <w:r w:rsidR="00AB0831" w:rsidRPr="00905132">
              <w:rPr>
                <w:rFonts w:ascii="Arial" w:hAnsi="Arial" w:cs="Arial"/>
                <w:sz w:val="20"/>
                <w:szCs w:val="20"/>
              </w:rPr>
              <w:t>p</w:t>
            </w:r>
            <w:r w:rsidR="002672FC" w:rsidRPr="00905132">
              <w:rPr>
                <w:rFonts w:ascii="Arial" w:hAnsi="Arial" w:cs="Arial"/>
                <w:sz w:val="20"/>
                <w:szCs w:val="20"/>
              </w:rPr>
              <w:t>lan for next year</w:t>
            </w:r>
            <w:r w:rsidRPr="009051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72FC" w:rsidRPr="00905132" w:rsidTr="00E937D7">
        <w:trPr>
          <w:trHeight w:val="1173"/>
        </w:trPr>
        <w:tc>
          <w:tcPr>
            <w:tcW w:w="1298" w:type="dxa"/>
            <w:vMerge/>
            <w:shd w:val="clear" w:color="auto" w:fill="auto"/>
          </w:tcPr>
          <w:p w:rsidR="002672FC" w:rsidRPr="00905132" w:rsidRDefault="002672FC" w:rsidP="0090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2672FC" w:rsidRPr="00905132" w:rsidRDefault="001A64CF" w:rsidP="00B3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</w:t>
            </w:r>
            <w:r w:rsidR="002672FC" w:rsidRPr="00905132">
              <w:rPr>
                <w:rFonts w:ascii="Arial" w:hAnsi="Arial" w:cs="Arial"/>
                <w:sz w:val="20"/>
                <w:szCs w:val="20"/>
              </w:rPr>
              <w:t>0 – 1</w:t>
            </w:r>
            <w:r w:rsidR="0011637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B3434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213" w:type="dxa"/>
            <w:shd w:val="clear" w:color="auto" w:fill="auto"/>
          </w:tcPr>
          <w:p w:rsidR="002672FC" w:rsidRPr="009B1771" w:rsidRDefault="002672FC" w:rsidP="009B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1771">
              <w:rPr>
                <w:rFonts w:ascii="Arial" w:hAnsi="Arial" w:cs="Arial"/>
                <w:b/>
                <w:sz w:val="20"/>
                <w:szCs w:val="20"/>
              </w:rPr>
              <w:t>Project judging</w:t>
            </w:r>
            <w:r w:rsidR="00956490" w:rsidRPr="009B1771">
              <w:rPr>
                <w:rFonts w:ascii="Arial" w:hAnsi="Arial" w:cs="Arial"/>
                <w:sz w:val="20"/>
                <w:szCs w:val="20"/>
              </w:rPr>
              <w:t xml:space="preserve"> in the hallways</w:t>
            </w:r>
          </w:p>
          <w:p w:rsidR="002672FC" w:rsidRPr="009D105A" w:rsidRDefault="002672FC" w:rsidP="009B17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9D105A">
              <w:rPr>
                <w:rFonts w:ascii="Arial" w:hAnsi="Arial" w:cs="Arial"/>
                <w:sz w:val="20"/>
                <w:szCs w:val="20"/>
              </w:rPr>
              <w:t xml:space="preserve">Score </w:t>
            </w:r>
            <w:r w:rsidR="00D50002">
              <w:rPr>
                <w:rFonts w:ascii="Arial" w:hAnsi="Arial" w:cs="Arial"/>
                <w:sz w:val="20"/>
                <w:szCs w:val="20"/>
              </w:rPr>
              <w:t xml:space="preserve">sheets are to be handed to </w:t>
            </w:r>
            <w:r w:rsidR="004702EA">
              <w:rPr>
                <w:rFonts w:ascii="Arial" w:hAnsi="Arial" w:cs="Arial"/>
                <w:sz w:val="20"/>
                <w:szCs w:val="20"/>
              </w:rPr>
              <w:t>Runner</w:t>
            </w:r>
            <w:r w:rsidR="00D510B2">
              <w:rPr>
                <w:rFonts w:ascii="Arial" w:hAnsi="Arial" w:cs="Arial"/>
                <w:sz w:val="20"/>
                <w:szCs w:val="20"/>
              </w:rPr>
              <w:t>s</w:t>
            </w:r>
            <w:r w:rsidR="004702EA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9D105A">
              <w:rPr>
                <w:rFonts w:ascii="Arial" w:hAnsi="Arial" w:cs="Arial"/>
                <w:sz w:val="20"/>
                <w:szCs w:val="20"/>
              </w:rPr>
              <w:t xml:space="preserve">Cathy </w:t>
            </w:r>
            <w:r w:rsidR="004702EA">
              <w:rPr>
                <w:rFonts w:ascii="Arial" w:hAnsi="Arial" w:cs="Arial"/>
                <w:sz w:val="20"/>
                <w:szCs w:val="20"/>
              </w:rPr>
              <w:t xml:space="preserve">Montgomery </w:t>
            </w:r>
            <w:r w:rsidRPr="009D105A">
              <w:rPr>
                <w:rFonts w:ascii="Arial" w:hAnsi="Arial" w:cs="Arial"/>
                <w:sz w:val="20"/>
                <w:szCs w:val="20"/>
              </w:rPr>
              <w:t>as soon as one is completed</w:t>
            </w:r>
          </w:p>
          <w:p w:rsidR="002672FC" w:rsidRPr="009D105A" w:rsidRDefault="002672FC" w:rsidP="009B17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9D105A">
              <w:rPr>
                <w:rFonts w:ascii="Arial" w:hAnsi="Arial" w:cs="Arial"/>
                <w:sz w:val="20"/>
                <w:szCs w:val="20"/>
              </w:rPr>
              <w:t xml:space="preserve">Students must not leave the display area as additional judging may be </w:t>
            </w:r>
            <w:r w:rsidR="00D510B2">
              <w:rPr>
                <w:rFonts w:ascii="Arial" w:hAnsi="Arial" w:cs="Arial"/>
                <w:sz w:val="20"/>
                <w:szCs w:val="20"/>
              </w:rPr>
              <w:t>needed</w:t>
            </w:r>
            <w:r w:rsidRPr="009D105A">
              <w:rPr>
                <w:rFonts w:ascii="Arial" w:hAnsi="Arial" w:cs="Arial"/>
                <w:sz w:val="20"/>
                <w:szCs w:val="20"/>
              </w:rPr>
              <w:t xml:space="preserve"> for tie breaking</w:t>
            </w:r>
          </w:p>
          <w:p w:rsidR="00BC1577" w:rsidRPr="00905132" w:rsidRDefault="00BC1577" w:rsidP="009B17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>Parents and chaperones at this time</w:t>
            </w:r>
            <w:r w:rsidR="00D510B2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905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41C">
              <w:rPr>
                <w:rFonts w:ascii="Arial" w:hAnsi="Arial" w:cs="Arial"/>
                <w:sz w:val="20"/>
                <w:szCs w:val="20"/>
              </w:rPr>
              <w:t xml:space="preserve">advised to leave the students alone. They </w:t>
            </w:r>
            <w:r w:rsidRPr="00905132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2817EB">
              <w:rPr>
                <w:rFonts w:ascii="Arial" w:hAnsi="Arial" w:cs="Arial"/>
                <w:sz w:val="20"/>
                <w:szCs w:val="20"/>
              </w:rPr>
              <w:t>leave</w:t>
            </w:r>
            <w:r w:rsidRPr="00905132">
              <w:rPr>
                <w:rFonts w:ascii="Arial" w:hAnsi="Arial" w:cs="Arial"/>
                <w:sz w:val="20"/>
                <w:szCs w:val="20"/>
              </w:rPr>
              <w:t xml:space="preserve"> to buy food for their students.</w:t>
            </w:r>
          </w:p>
        </w:tc>
      </w:tr>
      <w:tr w:rsidR="00AB0831" w:rsidRPr="00905132" w:rsidTr="00E937D7">
        <w:trPr>
          <w:trHeight w:val="497"/>
        </w:trPr>
        <w:tc>
          <w:tcPr>
            <w:tcW w:w="1298" w:type="dxa"/>
            <w:vMerge/>
            <w:shd w:val="clear" w:color="auto" w:fill="auto"/>
          </w:tcPr>
          <w:p w:rsidR="00AB0831" w:rsidRPr="00905132" w:rsidRDefault="00AB0831" w:rsidP="0090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AB0831" w:rsidRPr="00905132" w:rsidRDefault="00AB0831" w:rsidP="00E9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>1</w:t>
            </w:r>
            <w:r w:rsidR="00B34340">
              <w:rPr>
                <w:rFonts w:ascii="Arial" w:hAnsi="Arial" w:cs="Arial"/>
                <w:sz w:val="20"/>
                <w:szCs w:val="20"/>
              </w:rPr>
              <w:t>2N</w:t>
            </w:r>
            <w:r w:rsidR="00D51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62A" w:rsidRPr="0090513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153B2">
              <w:rPr>
                <w:rFonts w:ascii="Arial" w:hAnsi="Arial" w:cs="Arial"/>
                <w:sz w:val="20"/>
                <w:szCs w:val="20"/>
              </w:rPr>
              <w:br/>
            </w:r>
            <w:r w:rsidR="00D510B2">
              <w:rPr>
                <w:rFonts w:ascii="Arial" w:hAnsi="Arial" w:cs="Arial"/>
                <w:sz w:val="20"/>
                <w:szCs w:val="20"/>
              </w:rPr>
              <w:t>1</w:t>
            </w:r>
            <w:r w:rsidRPr="00905132">
              <w:rPr>
                <w:rFonts w:ascii="Arial" w:hAnsi="Arial" w:cs="Arial"/>
                <w:sz w:val="20"/>
                <w:szCs w:val="20"/>
              </w:rPr>
              <w:t>:00</w:t>
            </w:r>
            <w:r w:rsidR="00E937D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213" w:type="dxa"/>
            <w:shd w:val="clear" w:color="auto" w:fill="auto"/>
          </w:tcPr>
          <w:p w:rsidR="00AB0831" w:rsidRPr="005B7F80" w:rsidRDefault="002817EB" w:rsidP="00234D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5B7F80">
              <w:rPr>
                <w:rFonts w:ascii="Arial" w:hAnsi="Arial" w:cs="Arial"/>
                <w:sz w:val="20"/>
                <w:szCs w:val="20"/>
              </w:rPr>
              <w:t>Lunch</w:t>
            </w:r>
            <w:r w:rsidR="00AB0831" w:rsidRPr="005B7F80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C6262A" w:rsidRPr="005B7F80">
              <w:rPr>
                <w:rFonts w:ascii="Arial" w:hAnsi="Arial" w:cs="Arial"/>
                <w:sz w:val="20"/>
                <w:szCs w:val="20"/>
              </w:rPr>
              <w:t xml:space="preserve">Room# 119 and 120 </w:t>
            </w:r>
            <w:r w:rsidR="00AB0831" w:rsidRPr="005B7F80">
              <w:rPr>
                <w:rFonts w:ascii="Arial" w:hAnsi="Arial" w:cs="Arial"/>
                <w:sz w:val="20"/>
                <w:szCs w:val="20"/>
              </w:rPr>
              <w:t>for sponsors, judges, and volunteers</w:t>
            </w:r>
          </w:p>
          <w:p w:rsidR="00AB0831" w:rsidRPr="0059641C" w:rsidRDefault="0059641C" w:rsidP="00234D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may take break for lunch. </w:t>
            </w:r>
            <w:r w:rsidRPr="0059641C">
              <w:rPr>
                <w:rFonts w:ascii="Arial" w:hAnsi="Arial" w:cs="Arial"/>
                <w:sz w:val="20"/>
                <w:szCs w:val="20"/>
              </w:rPr>
              <w:t xml:space="preserve">Please leave display boards for viewing by </w:t>
            </w:r>
            <w:r w:rsidR="00AB0831" w:rsidRPr="0059641C">
              <w:rPr>
                <w:rFonts w:ascii="Arial" w:hAnsi="Arial" w:cs="Arial"/>
                <w:sz w:val="20"/>
                <w:szCs w:val="20"/>
              </w:rPr>
              <w:t>general audience</w:t>
            </w:r>
          </w:p>
        </w:tc>
      </w:tr>
      <w:tr w:rsidR="00AB0831" w:rsidRPr="00905132" w:rsidTr="00E937D7">
        <w:trPr>
          <w:trHeight w:val="919"/>
        </w:trPr>
        <w:tc>
          <w:tcPr>
            <w:tcW w:w="1298" w:type="dxa"/>
            <w:vMerge/>
            <w:shd w:val="clear" w:color="auto" w:fill="auto"/>
          </w:tcPr>
          <w:p w:rsidR="00AB0831" w:rsidRPr="00905132" w:rsidRDefault="00AB0831" w:rsidP="0090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AB0831" w:rsidRPr="00905132" w:rsidRDefault="00B34340" w:rsidP="00E9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B0831" w:rsidRPr="00905132">
              <w:rPr>
                <w:rFonts w:ascii="Arial" w:hAnsi="Arial" w:cs="Arial"/>
                <w:sz w:val="20"/>
                <w:szCs w:val="20"/>
              </w:rPr>
              <w:t>:</w:t>
            </w:r>
            <w:r w:rsidR="00C6262A" w:rsidRPr="00905132">
              <w:rPr>
                <w:rFonts w:ascii="Arial" w:hAnsi="Arial" w:cs="Arial"/>
                <w:sz w:val="20"/>
                <w:szCs w:val="20"/>
              </w:rPr>
              <w:t>0</w:t>
            </w:r>
            <w:r w:rsidR="00AB0831" w:rsidRPr="00905132">
              <w:rPr>
                <w:rFonts w:ascii="Arial" w:hAnsi="Arial" w:cs="Arial"/>
                <w:sz w:val="20"/>
                <w:szCs w:val="20"/>
              </w:rPr>
              <w:t>0</w:t>
            </w:r>
            <w:r w:rsidR="00E937D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213" w:type="dxa"/>
            <w:shd w:val="clear" w:color="auto" w:fill="auto"/>
          </w:tcPr>
          <w:p w:rsidR="00AB0831" w:rsidRPr="00905132" w:rsidRDefault="00E52CCC" w:rsidP="009D105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Award ceremony (in </w:t>
            </w:r>
            <w:r w:rsidR="004520C5">
              <w:rPr>
                <w:rFonts w:ascii="Arial" w:hAnsi="Arial" w:cs="Arial"/>
                <w:b/>
                <w:sz w:val="20"/>
                <w:szCs w:val="20"/>
              </w:rPr>
              <w:t xml:space="preserve">Room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0A572B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B0831" w:rsidRPr="00905132" w:rsidRDefault="00AB0831" w:rsidP="00234D4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>Paper results</w:t>
            </w:r>
            <w:r w:rsidR="00D06B3D" w:rsidRPr="00905132">
              <w:rPr>
                <w:rFonts w:ascii="Arial" w:hAnsi="Arial" w:cs="Arial"/>
                <w:sz w:val="20"/>
                <w:szCs w:val="20"/>
              </w:rPr>
              <w:t xml:space="preserve"> (have your camera ready)</w:t>
            </w:r>
            <w:bookmarkStart w:id="0" w:name="_GoBack"/>
            <w:bookmarkEnd w:id="0"/>
          </w:p>
          <w:p w:rsidR="00AB0831" w:rsidRPr="00905132" w:rsidRDefault="00AB0831" w:rsidP="00234D4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>Project results</w:t>
            </w:r>
            <w:r w:rsidR="00D06B3D" w:rsidRPr="00905132">
              <w:rPr>
                <w:rFonts w:ascii="Arial" w:hAnsi="Arial" w:cs="Arial"/>
                <w:sz w:val="20"/>
                <w:szCs w:val="20"/>
              </w:rPr>
              <w:t xml:space="preserve"> (camera</w:t>
            </w:r>
            <w:r w:rsidR="00596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7AE">
              <w:rPr>
                <w:rFonts w:ascii="Arial" w:hAnsi="Arial" w:cs="Arial"/>
                <w:sz w:val="20"/>
                <w:szCs w:val="20"/>
              </w:rPr>
              <w:t>again</w:t>
            </w:r>
            <w:r w:rsidR="00D06B3D" w:rsidRPr="0090513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0831" w:rsidRPr="00905132" w:rsidRDefault="00AB0831" w:rsidP="00234D4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>Conclusions</w:t>
            </w:r>
          </w:p>
        </w:tc>
      </w:tr>
      <w:tr w:rsidR="003138DC" w:rsidRPr="00905132" w:rsidTr="00E937D7">
        <w:trPr>
          <w:trHeight w:val="382"/>
        </w:trPr>
        <w:tc>
          <w:tcPr>
            <w:tcW w:w="1298" w:type="dxa"/>
            <w:vMerge/>
            <w:shd w:val="clear" w:color="auto" w:fill="auto"/>
          </w:tcPr>
          <w:p w:rsidR="003138DC" w:rsidRPr="00905132" w:rsidRDefault="003138DC" w:rsidP="0090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3138DC" w:rsidRPr="00905132" w:rsidRDefault="00B34340" w:rsidP="00E9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138DC" w:rsidRPr="00905132">
              <w:rPr>
                <w:rFonts w:ascii="Arial" w:hAnsi="Arial" w:cs="Arial"/>
                <w:sz w:val="20"/>
                <w:szCs w:val="20"/>
              </w:rPr>
              <w:t>:00</w:t>
            </w:r>
            <w:r w:rsidR="00E937D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213" w:type="dxa"/>
            <w:shd w:val="clear" w:color="auto" w:fill="auto"/>
          </w:tcPr>
          <w:p w:rsidR="003138DC" w:rsidRPr="00905132" w:rsidRDefault="003138DC" w:rsidP="0090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>Drive home safely</w:t>
            </w:r>
            <w:r w:rsidR="00C947DF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3138DC" w:rsidRPr="00905132" w:rsidRDefault="003138DC" w:rsidP="009A1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 xml:space="preserve">Start thinking about next year’s </w:t>
            </w:r>
            <w:r w:rsidR="00FE08D1" w:rsidRPr="00905132">
              <w:rPr>
                <w:rFonts w:ascii="Arial" w:hAnsi="Arial" w:cs="Arial"/>
                <w:sz w:val="20"/>
                <w:szCs w:val="20"/>
              </w:rPr>
              <w:t>project;</w:t>
            </w:r>
            <w:r w:rsidRPr="00905132">
              <w:rPr>
                <w:rFonts w:ascii="Arial" w:hAnsi="Arial" w:cs="Arial"/>
                <w:sz w:val="20"/>
                <w:szCs w:val="20"/>
              </w:rPr>
              <w:t xml:space="preserve"> invite your friend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05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031">
              <w:rPr>
                <w:rFonts w:ascii="Arial" w:hAnsi="Arial" w:cs="Arial"/>
                <w:sz w:val="20"/>
                <w:szCs w:val="20"/>
              </w:rPr>
              <w:t>to</w:t>
            </w:r>
            <w:r w:rsidRPr="00905132">
              <w:rPr>
                <w:rFonts w:ascii="Arial" w:hAnsi="Arial" w:cs="Arial"/>
                <w:sz w:val="20"/>
                <w:szCs w:val="20"/>
              </w:rPr>
              <w:t xml:space="preserve"> the fun</w:t>
            </w:r>
            <w:r w:rsidR="00C947DF"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3012A7" w:rsidRPr="00905132" w:rsidTr="00B34340">
        <w:trPr>
          <w:trHeight w:val="167"/>
        </w:trPr>
        <w:tc>
          <w:tcPr>
            <w:tcW w:w="9440" w:type="dxa"/>
            <w:gridSpan w:val="3"/>
            <w:shd w:val="clear" w:color="auto" w:fill="auto"/>
          </w:tcPr>
          <w:p w:rsidR="003012A7" w:rsidRPr="00905132" w:rsidRDefault="003012A7" w:rsidP="0090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5132">
              <w:rPr>
                <w:rFonts w:ascii="Arial" w:hAnsi="Arial" w:cs="Arial"/>
                <w:sz w:val="20"/>
                <w:szCs w:val="20"/>
                <w:u w:val="single"/>
              </w:rPr>
              <w:t>Notes</w:t>
            </w:r>
          </w:p>
          <w:p w:rsidR="003012A7" w:rsidRPr="00905132" w:rsidRDefault="003012A7" w:rsidP="0093729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>Lake Land College is ½ mile east of I</w:t>
            </w:r>
            <w:r w:rsidRPr="00905132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05132">
              <w:rPr>
                <w:rFonts w:ascii="Arial" w:hAnsi="Arial" w:cs="Arial"/>
                <w:sz w:val="20"/>
                <w:szCs w:val="20"/>
              </w:rPr>
              <w:t>57 at Exit 18</w:t>
            </w:r>
            <w:r w:rsidR="009D105A">
              <w:rPr>
                <w:rFonts w:ascii="Arial" w:hAnsi="Arial" w:cs="Arial"/>
                <w:sz w:val="20"/>
                <w:szCs w:val="20"/>
              </w:rPr>
              <w:t>4</w:t>
            </w:r>
            <w:r w:rsidRPr="00905132">
              <w:rPr>
                <w:rFonts w:ascii="Arial" w:hAnsi="Arial" w:cs="Arial"/>
                <w:sz w:val="20"/>
                <w:szCs w:val="20"/>
              </w:rPr>
              <w:t xml:space="preserve">. Please use the north entrance (by </w:t>
            </w:r>
            <w:r w:rsidR="00794A16">
              <w:rPr>
                <w:rFonts w:ascii="Arial" w:hAnsi="Arial" w:cs="Arial"/>
                <w:sz w:val="20"/>
                <w:szCs w:val="20"/>
              </w:rPr>
              <w:t>the</w:t>
            </w:r>
            <w:r w:rsidRPr="00905132">
              <w:rPr>
                <w:rFonts w:ascii="Arial" w:hAnsi="Arial" w:cs="Arial"/>
                <w:sz w:val="20"/>
                <w:szCs w:val="20"/>
              </w:rPr>
              <w:t xml:space="preserve"> gas</w:t>
            </w:r>
            <w:r w:rsidR="00561F5F" w:rsidRPr="00905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132">
              <w:rPr>
                <w:rFonts w:ascii="Arial" w:hAnsi="Arial" w:cs="Arial"/>
                <w:sz w:val="20"/>
                <w:szCs w:val="20"/>
              </w:rPr>
              <w:t>station adjacent to campus)</w:t>
            </w:r>
            <w:r w:rsidR="00AA05D6">
              <w:rPr>
                <w:rFonts w:ascii="Arial" w:hAnsi="Arial" w:cs="Arial"/>
                <w:sz w:val="20"/>
                <w:szCs w:val="20"/>
              </w:rPr>
              <w:t>.</w:t>
            </w:r>
            <w:r w:rsidR="00D17870">
              <w:rPr>
                <w:rFonts w:ascii="Arial" w:hAnsi="Arial" w:cs="Arial"/>
                <w:sz w:val="20"/>
                <w:szCs w:val="20"/>
              </w:rPr>
              <w:t xml:space="preserve"> You will see the wind turbine from here.</w:t>
            </w:r>
          </w:p>
          <w:p w:rsidR="00D177A4" w:rsidRDefault="00BC1577" w:rsidP="0093729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 xml:space="preserve">West Building is </w:t>
            </w:r>
            <w:r w:rsidR="00D17870">
              <w:rPr>
                <w:rFonts w:ascii="Arial" w:hAnsi="Arial" w:cs="Arial"/>
                <w:sz w:val="20"/>
                <w:szCs w:val="20"/>
              </w:rPr>
              <w:t>one of the</w:t>
            </w:r>
            <w:r w:rsidR="00D177A4">
              <w:rPr>
                <w:rFonts w:ascii="Arial" w:hAnsi="Arial" w:cs="Arial"/>
                <w:sz w:val="20"/>
                <w:szCs w:val="20"/>
              </w:rPr>
              <w:t xml:space="preserve"> newe</w:t>
            </w:r>
            <w:r w:rsidR="00D17870">
              <w:rPr>
                <w:rFonts w:ascii="Arial" w:hAnsi="Arial" w:cs="Arial"/>
                <w:sz w:val="20"/>
                <w:szCs w:val="20"/>
              </w:rPr>
              <w:t>r</w:t>
            </w:r>
            <w:r w:rsidR="00D177A4">
              <w:rPr>
                <w:rFonts w:ascii="Arial" w:hAnsi="Arial" w:cs="Arial"/>
                <w:sz w:val="20"/>
                <w:szCs w:val="20"/>
              </w:rPr>
              <w:t xml:space="preserve"> building</w:t>
            </w:r>
            <w:r w:rsidR="00D17870">
              <w:rPr>
                <w:rFonts w:ascii="Arial" w:hAnsi="Arial" w:cs="Arial"/>
                <w:sz w:val="20"/>
                <w:szCs w:val="20"/>
              </w:rPr>
              <w:t>s</w:t>
            </w:r>
            <w:r w:rsidR="00DC6C4C">
              <w:rPr>
                <w:rFonts w:ascii="Arial" w:hAnsi="Arial" w:cs="Arial"/>
                <w:sz w:val="20"/>
                <w:szCs w:val="20"/>
              </w:rPr>
              <w:t xml:space="preserve"> (by farm </w:t>
            </w:r>
            <w:r w:rsidR="000A7159">
              <w:rPr>
                <w:rFonts w:ascii="Arial" w:hAnsi="Arial" w:cs="Arial"/>
                <w:sz w:val="20"/>
                <w:szCs w:val="20"/>
              </w:rPr>
              <w:t>lots)</w:t>
            </w:r>
            <w:r w:rsidR="00D17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55CA">
              <w:rPr>
                <w:rFonts w:ascii="Arial" w:hAnsi="Arial" w:cs="Arial"/>
                <w:sz w:val="20"/>
                <w:szCs w:val="20"/>
              </w:rPr>
              <w:t>~</w:t>
            </w:r>
            <w:r w:rsidR="00794A16">
              <w:rPr>
                <w:rFonts w:ascii="Arial" w:hAnsi="Arial" w:cs="Arial"/>
                <w:sz w:val="20"/>
                <w:szCs w:val="20"/>
              </w:rPr>
              <w:t>1/8 mile</w:t>
            </w:r>
            <w:r w:rsidR="00D17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132">
              <w:rPr>
                <w:rFonts w:ascii="Arial" w:hAnsi="Arial" w:cs="Arial"/>
                <w:sz w:val="20"/>
                <w:szCs w:val="20"/>
              </w:rPr>
              <w:t xml:space="preserve">west of the main cluster buildings. </w:t>
            </w:r>
          </w:p>
          <w:p w:rsidR="00E348D4" w:rsidRDefault="00D177A4" w:rsidP="0093729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012A7" w:rsidRPr="00905132">
              <w:rPr>
                <w:rFonts w:ascii="Arial" w:hAnsi="Arial" w:cs="Arial"/>
                <w:sz w:val="20"/>
                <w:szCs w:val="20"/>
              </w:rPr>
              <w:t>mple parking spaces</w:t>
            </w:r>
            <w:r w:rsidR="002E0D04" w:rsidRPr="009051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available for </w:t>
            </w:r>
            <w:r w:rsidR="002E0D04" w:rsidRPr="00905132">
              <w:rPr>
                <w:rFonts w:ascii="Arial" w:hAnsi="Arial" w:cs="Arial"/>
                <w:sz w:val="20"/>
                <w:szCs w:val="20"/>
              </w:rPr>
              <w:t>bus and car</w:t>
            </w:r>
            <w:r w:rsidR="00526191" w:rsidRPr="0090513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17870">
              <w:rPr>
                <w:rFonts w:ascii="Arial" w:hAnsi="Arial" w:cs="Arial"/>
                <w:sz w:val="20"/>
                <w:szCs w:val="20"/>
              </w:rPr>
              <w:t xml:space="preserve">Park in the lot by </w:t>
            </w:r>
            <w:r w:rsidR="00526191" w:rsidRPr="0090513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A05D6">
              <w:rPr>
                <w:rFonts w:ascii="Arial" w:hAnsi="Arial" w:cs="Arial"/>
                <w:sz w:val="20"/>
                <w:szCs w:val="20"/>
              </w:rPr>
              <w:t>large</w:t>
            </w:r>
            <w:r w:rsidR="004A61E6">
              <w:rPr>
                <w:rFonts w:ascii="Arial" w:hAnsi="Arial" w:cs="Arial"/>
                <w:sz w:val="20"/>
                <w:szCs w:val="20"/>
              </w:rPr>
              <w:t xml:space="preserve"> turbine</w:t>
            </w:r>
            <w:r w:rsidR="00FE08D1">
              <w:rPr>
                <w:rFonts w:ascii="Arial" w:hAnsi="Arial" w:cs="Arial"/>
                <w:sz w:val="20"/>
                <w:szCs w:val="20"/>
              </w:rPr>
              <w:t xml:space="preserve"> on the north. The entrance </w:t>
            </w:r>
            <w:r w:rsidR="00D17870">
              <w:rPr>
                <w:rFonts w:ascii="Arial" w:hAnsi="Arial" w:cs="Arial"/>
                <w:sz w:val="20"/>
                <w:szCs w:val="20"/>
              </w:rPr>
              <w:t xml:space="preserve">for handicap access is actually on the </w:t>
            </w:r>
            <w:r w:rsidR="009A1031">
              <w:rPr>
                <w:rFonts w:ascii="Arial" w:hAnsi="Arial" w:cs="Arial"/>
                <w:sz w:val="20"/>
                <w:szCs w:val="20"/>
              </w:rPr>
              <w:t xml:space="preserve">north </w:t>
            </w:r>
            <w:r w:rsidR="00D17870">
              <w:rPr>
                <w:rFonts w:ascii="Arial" w:hAnsi="Arial" w:cs="Arial"/>
                <w:sz w:val="20"/>
                <w:szCs w:val="20"/>
              </w:rPr>
              <w:t>side and these doors will be kept open</w:t>
            </w:r>
            <w:r w:rsidR="00BC453F">
              <w:rPr>
                <w:rFonts w:ascii="Arial" w:hAnsi="Arial" w:cs="Arial"/>
                <w:sz w:val="20"/>
                <w:szCs w:val="20"/>
              </w:rPr>
              <w:t xml:space="preserve"> 7am-3pm</w:t>
            </w:r>
            <w:r w:rsidR="00E348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12A7" w:rsidRPr="00980736" w:rsidRDefault="0059641C" w:rsidP="0093729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98073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No electrical connection will be provided. </w:t>
            </w:r>
            <w:r w:rsidR="009104ED" w:rsidRPr="00980736">
              <w:rPr>
                <w:rFonts w:ascii="Arial" w:hAnsi="Arial" w:cs="Arial"/>
                <w:sz w:val="20"/>
                <w:szCs w:val="20"/>
                <w:highlight w:val="yellow"/>
              </w:rPr>
              <w:t>Students will br</w:t>
            </w:r>
            <w:r w:rsidRPr="0098073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ing extra battery for laptop if </w:t>
            </w:r>
            <w:r w:rsidR="009104ED" w:rsidRPr="0098073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it is </w:t>
            </w:r>
            <w:r w:rsidRPr="00980736">
              <w:rPr>
                <w:rFonts w:ascii="Arial" w:hAnsi="Arial" w:cs="Arial"/>
                <w:sz w:val="20"/>
                <w:szCs w:val="20"/>
                <w:highlight w:val="yellow"/>
              </w:rPr>
              <w:t>used.</w:t>
            </w:r>
          </w:p>
          <w:p w:rsidR="003012A7" w:rsidRDefault="003012A7" w:rsidP="0093729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 xml:space="preserve">Restrooms are </w:t>
            </w:r>
            <w:r w:rsidR="00526191" w:rsidRPr="00905132">
              <w:rPr>
                <w:rFonts w:ascii="Arial" w:hAnsi="Arial" w:cs="Arial"/>
                <w:sz w:val="20"/>
                <w:szCs w:val="20"/>
              </w:rPr>
              <w:t>by the hallways</w:t>
            </w:r>
            <w:r w:rsidR="000A7159">
              <w:rPr>
                <w:rFonts w:ascii="Arial" w:hAnsi="Arial" w:cs="Arial"/>
                <w:sz w:val="20"/>
                <w:szCs w:val="20"/>
              </w:rPr>
              <w:t>. A lot of sofas</w:t>
            </w:r>
            <w:r w:rsidR="008E6FE4">
              <w:rPr>
                <w:rFonts w:ascii="Arial" w:hAnsi="Arial" w:cs="Arial"/>
                <w:sz w:val="20"/>
                <w:szCs w:val="20"/>
              </w:rPr>
              <w:t>/</w:t>
            </w:r>
            <w:r w:rsidR="000A7159">
              <w:rPr>
                <w:rFonts w:ascii="Arial" w:hAnsi="Arial" w:cs="Arial"/>
                <w:sz w:val="20"/>
                <w:szCs w:val="20"/>
              </w:rPr>
              <w:t>chairs</w:t>
            </w:r>
            <w:r w:rsidR="008E6FE4">
              <w:rPr>
                <w:rFonts w:ascii="Arial" w:hAnsi="Arial" w:cs="Arial"/>
                <w:sz w:val="20"/>
                <w:szCs w:val="20"/>
              </w:rPr>
              <w:t>/tables</w:t>
            </w:r>
            <w:r w:rsidR="000A7159">
              <w:rPr>
                <w:rFonts w:ascii="Arial" w:hAnsi="Arial" w:cs="Arial"/>
                <w:sz w:val="20"/>
                <w:szCs w:val="20"/>
              </w:rPr>
              <w:t xml:space="preserve"> for parents to relax</w:t>
            </w:r>
            <w:r w:rsidR="008E6FE4">
              <w:rPr>
                <w:rFonts w:ascii="Arial" w:hAnsi="Arial" w:cs="Arial"/>
                <w:sz w:val="20"/>
                <w:szCs w:val="20"/>
              </w:rPr>
              <w:t xml:space="preserve"> or read books</w:t>
            </w:r>
            <w:r w:rsidR="00AA05D6">
              <w:rPr>
                <w:rFonts w:ascii="Arial" w:hAnsi="Arial" w:cs="Arial"/>
                <w:sz w:val="20"/>
                <w:szCs w:val="20"/>
              </w:rPr>
              <w:t>.</w:t>
            </w:r>
            <w:r w:rsidR="005665F2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="00837071">
              <w:rPr>
                <w:rFonts w:ascii="Arial" w:hAnsi="Arial" w:cs="Arial"/>
                <w:sz w:val="20"/>
                <w:szCs w:val="20"/>
              </w:rPr>
              <w:t xml:space="preserve">keep distance </w:t>
            </w:r>
            <w:r w:rsidR="005665F2">
              <w:rPr>
                <w:rFonts w:ascii="Arial" w:hAnsi="Arial" w:cs="Arial"/>
                <w:sz w:val="20"/>
                <w:szCs w:val="20"/>
              </w:rPr>
              <w:t>from your student</w:t>
            </w:r>
            <w:r w:rsidR="00FE08D1">
              <w:rPr>
                <w:rFonts w:ascii="Arial" w:hAnsi="Arial" w:cs="Arial"/>
                <w:sz w:val="20"/>
                <w:szCs w:val="20"/>
              </w:rPr>
              <w:t>,</w:t>
            </w:r>
            <w:r w:rsidR="005665F2">
              <w:rPr>
                <w:rFonts w:ascii="Arial" w:hAnsi="Arial" w:cs="Arial"/>
                <w:sz w:val="20"/>
                <w:szCs w:val="20"/>
              </w:rPr>
              <w:t xml:space="preserve"> seeing you make them nervous and forget lines.</w:t>
            </w:r>
          </w:p>
          <w:p w:rsidR="000A7159" w:rsidRPr="00905132" w:rsidRDefault="000A7159" w:rsidP="0093729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an eating place with vending machines in the building</w:t>
            </w:r>
            <w:r w:rsidR="00AA05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12A7" w:rsidRPr="00905132" w:rsidRDefault="00526191" w:rsidP="00D527A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905132">
              <w:rPr>
                <w:rFonts w:ascii="Arial" w:hAnsi="Arial" w:cs="Arial"/>
                <w:sz w:val="20"/>
                <w:szCs w:val="20"/>
              </w:rPr>
              <w:t xml:space="preserve">Subway </w:t>
            </w:r>
            <w:r w:rsidR="006D0AE5" w:rsidRPr="00905132">
              <w:rPr>
                <w:rFonts w:ascii="Arial" w:hAnsi="Arial" w:cs="Arial"/>
                <w:sz w:val="20"/>
                <w:szCs w:val="20"/>
              </w:rPr>
              <w:t xml:space="preserve">in the gas station </w:t>
            </w:r>
            <w:r w:rsidR="0036588A" w:rsidRPr="00905132">
              <w:rPr>
                <w:rFonts w:ascii="Arial" w:hAnsi="Arial" w:cs="Arial"/>
                <w:sz w:val="20"/>
                <w:szCs w:val="20"/>
              </w:rPr>
              <w:t xml:space="preserve">will be open </w:t>
            </w:r>
            <w:r w:rsidR="00BC1577" w:rsidRPr="00905132">
              <w:rPr>
                <w:rFonts w:ascii="Arial" w:hAnsi="Arial" w:cs="Arial"/>
                <w:sz w:val="20"/>
                <w:szCs w:val="20"/>
              </w:rPr>
              <w:t xml:space="preserve">for service </w:t>
            </w:r>
            <w:r w:rsidR="006D0AE5" w:rsidRPr="0090513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012A7" w:rsidRPr="00905132">
              <w:rPr>
                <w:rFonts w:ascii="Arial" w:hAnsi="Arial" w:cs="Arial"/>
                <w:sz w:val="20"/>
                <w:szCs w:val="20"/>
              </w:rPr>
              <w:t>McDonald’s is nearby (1 km on the other side of I</w:t>
            </w:r>
            <w:r w:rsidR="003012A7" w:rsidRPr="00905132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="003012A7" w:rsidRPr="00905132">
              <w:rPr>
                <w:rFonts w:ascii="Arial" w:hAnsi="Arial" w:cs="Arial"/>
                <w:sz w:val="20"/>
                <w:szCs w:val="20"/>
              </w:rPr>
              <w:t>57 overpass)</w:t>
            </w:r>
            <w:r w:rsidR="00561F5F" w:rsidRPr="00905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EB">
              <w:rPr>
                <w:rFonts w:ascii="Arial" w:hAnsi="Arial" w:cs="Arial"/>
                <w:sz w:val="20"/>
                <w:szCs w:val="20"/>
              </w:rPr>
              <w:t>(T</w:t>
            </w:r>
            <w:r w:rsidR="006D0AE5" w:rsidRPr="00905132">
              <w:rPr>
                <w:rFonts w:ascii="Arial" w:hAnsi="Arial" w:cs="Arial"/>
                <w:sz w:val="20"/>
                <w:szCs w:val="20"/>
              </w:rPr>
              <w:t>hink metric</w:t>
            </w:r>
            <w:r w:rsidR="002817EB">
              <w:rPr>
                <w:rFonts w:ascii="Arial" w:hAnsi="Arial" w:cs="Arial"/>
                <w:sz w:val="20"/>
                <w:szCs w:val="20"/>
              </w:rPr>
              <w:t>.</w:t>
            </w:r>
            <w:r w:rsidR="006D0AE5" w:rsidRPr="00905132">
              <w:rPr>
                <w:rFonts w:ascii="Arial" w:hAnsi="Arial" w:cs="Arial"/>
                <w:sz w:val="20"/>
                <w:szCs w:val="20"/>
              </w:rPr>
              <w:t>)</w:t>
            </w:r>
            <w:r w:rsidR="004A6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672FC" w:rsidRPr="009104ED" w:rsidRDefault="00794A16" w:rsidP="00D20B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04ED">
        <w:rPr>
          <w:rFonts w:ascii="Arial" w:hAnsi="Arial" w:cs="Arial"/>
          <w:b/>
          <w:sz w:val="20"/>
          <w:szCs w:val="20"/>
        </w:rPr>
        <w:t>Looking forward to seeing you there. Thank you all for making this an enjoyable experience.</w:t>
      </w:r>
    </w:p>
    <w:sectPr w:rsidR="002672FC" w:rsidRPr="009104ED" w:rsidSect="0059641C">
      <w:headerReference w:type="default" r:id="rId8"/>
      <w:pgSz w:w="12240" w:h="15840"/>
      <w:pgMar w:top="807" w:right="1296" w:bottom="1152" w:left="1296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46" w:rsidRDefault="005A4846" w:rsidP="002672FC">
      <w:pPr>
        <w:spacing w:after="0" w:line="240" w:lineRule="auto"/>
      </w:pPr>
      <w:r>
        <w:separator/>
      </w:r>
    </w:p>
  </w:endnote>
  <w:endnote w:type="continuationSeparator" w:id="0">
    <w:p w:rsidR="005A4846" w:rsidRDefault="005A4846" w:rsidP="0026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46" w:rsidRDefault="005A4846" w:rsidP="002672FC">
      <w:pPr>
        <w:spacing w:after="0" w:line="240" w:lineRule="auto"/>
      </w:pPr>
      <w:r>
        <w:separator/>
      </w:r>
    </w:p>
  </w:footnote>
  <w:footnote w:type="continuationSeparator" w:id="0">
    <w:p w:rsidR="005A4846" w:rsidRDefault="005A4846" w:rsidP="0026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C5" w:rsidRPr="0059641C" w:rsidRDefault="004520C5" w:rsidP="00790A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59641C">
      <w:rPr>
        <w:rFonts w:ascii="Arial" w:hAnsi="Arial" w:cs="Arial"/>
        <w:b/>
        <w:bCs/>
        <w:sz w:val="20"/>
        <w:szCs w:val="20"/>
      </w:rPr>
      <w:t>Region 4 dates and schedule 201</w:t>
    </w:r>
    <w:r w:rsidR="00460E32">
      <w:rPr>
        <w:rFonts w:ascii="Arial" w:hAnsi="Arial" w:cs="Arial"/>
        <w:b/>
        <w:bCs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6D5"/>
    <w:multiLevelType w:val="hybridMultilevel"/>
    <w:tmpl w:val="CAAA5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D3315"/>
    <w:multiLevelType w:val="hybridMultilevel"/>
    <w:tmpl w:val="D87E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64F4"/>
    <w:multiLevelType w:val="hybridMultilevel"/>
    <w:tmpl w:val="3CCCC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42210"/>
    <w:multiLevelType w:val="hybridMultilevel"/>
    <w:tmpl w:val="0016A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83166"/>
    <w:multiLevelType w:val="hybridMultilevel"/>
    <w:tmpl w:val="AEA4765E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5FAE"/>
    <w:multiLevelType w:val="hybridMultilevel"/>
    <w:tmpl w:val="CD8C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B769B"/>
    <w:multiLevelType w:val="hybridMultilevel"/>
    <w:tmpl w:val="F9CA7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16504E"/>
    <w:multiLevelType w:val="hybridMultilevel"/>
    <w:tmpl w:val="D34A6A12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44EA2"/>
    <w:multiLevelType w:val="hybridMultilevel"/>
    <w:tmpl w:val="AA22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F0DD2"/>
    <w:multiLevelType w:val="hybridMultilevel"/>
    <w:tmpl w:val="220ED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FA40A5"/>
    <w:multiLevelType w:val="hybridMultilevel"/>
    <w:tmpl w:val="B29CACCE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2EE6"/>
    <w:multiLevelType w:val="hybridMultilevel"/>
    <w:tmpl w:val="F2B47B14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B0AFD"/>
    <w:multiLevelType w:val="hybridMultilevel"/>
    <w:tmpl w:val="570E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71278"/>
    <w:multiLevelType w:val="hybridMultilevel"/>
    <w:tmpl w:val="14D82926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6536D"/>
    <w:multiLevelType w:val="hybridMultilevel"/>
    <w:tmpl w:val="6FEE9C10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D0E14"/>
    <w:multiLevelType w:val="hybridMultilevel"/>
    <w:tmpl w:val="0CF44534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62408"/>
    <w:multiLevelType w:val="hybridMultilevel"/>
    <w:tmpl w:val="0090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54225"/>
    <w:multiLevelType w:val="hybridMultilevel"/>
    <w:tmpl w:val="810051F6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30D"/>
    <w:multiLevelType w:val="hybridMultilevel"/>
    <w:tmpl w:val="C68698EE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21E6B"/>
    <w:multiLevelType w:val="hybridMultilevel"/>
    <w:tmpl w:val="61C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36879"/>
    <w:multiLevelType w:val="hybridMultilevel"/>
    <w:tmpl w:val="6820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7"/>
  </w:num>
  <w:num w:numId="8">
    <w:abstractNumId w:val="17"/>
  </w:num>
  <w:num w:numId="9">
    <w:abstractNumId w:val="10"/>
  </w:num>
  <w:num w:numId="10">
    <w:abstractNumId w:val="1"/>
  </w:num>
  <w:num w:numId="11">
    <w:abstractNumId w:val="19"/>
  </w:num>
  <w:num w:numId="12">
    <w:abstractNumId w:val="18"/>
  </w:num>
  <w:num w:numId="13">
    <w:abstractNumId w:val="0"/>
  </w:num>
  <w:num w:numId="14">
    <w:abstractNumId w:val="20"/>
  </w:num>
  <w:num w:numId="15">
    <w:abstractNumId w:val="14"/>
  </w:num>
  <w:num w:numId="16">
    <w:abstractNumId w:val="16"/>
  </w:num>
  <w:num w:numId="17">
    <w:abstractNumId w:val="9"/>
  </w:num>
  <w:num w:numId="18">
    <w:abstractNumId w:val="2"/>
  </w:num>
  <w:num w:numId="19">
    <w:abstractNumId w:val="13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8"/>
    <w:rsid w:val="000045EA"/>
    <w:rsid w:val="000155CA"/>
    <w:rsid w:val="00071D86"/>
    <w:rsid w:val="00077BEE"/>
    <w:rsid w:val="000939A6"/>
    <w:rsid w:val="000A572B"/>
    <w:rsid w:val="000A7159"/>
    <w:rsid w:val="000E773A"/>
    <w:rsid w:val="00116376"/>
    <w:rsid w:val="00125B50"/>
    <w:rsid w:val="001A15F4"/>
    <w:rsid w:val="001A64CF"/>
    <w:rsid w:val="001D3EFD"/>
    <w:rsid w:val="001E1CDC"/>
    <w:rsid w:val="002268D4"/>
    <w:rsid w:val="002332CF"/>
    <w:rsid w:val="00234D45"/>
    <w:rsid w:val="002672FC"/>
    <w:rsid w:val="002779EC"/>
    <w:rsid w:val="002817EB"/>
    <w:rsid w:val="002947A1"/>
    <w:rsid w:val="002A780E"/>
    <w:rsid w:val="002C57DB"/>
    <w:rsid w:val="002E0D04"/>
    <w:rsid w:val="003012A7"/>
    <w:rsid w:val="003138DC"/>
    <w:rsid w:val="00315244"/>
    <w:rsid w:val="00317F6F"/>
    <w:rsid w:val="00343D3A"/>
    <w:rsid w:val="00362201"/>
    <w:rsid w:val="0036588A"/>
    <w:rsid w:val="00373C7A"/>
    <w:rsid w:val="003D28D5"/>
    <w:rsid w:val="00434092"/>
    <w:rsid w:val="00450E99"/>
    <w:rsid w:val="004520C5"/>
    <w:rsid w:val="00460E32"/>
    <w:rsid w:val="00465F17"/>
    <w:rsid w:val="004702EA"/>
    <w:rsid w:val="004A61E6"/>
    <w:rsid w:val="004C07E4"/>
    <w:rsid w:val="004E125C"/>
    <w:rsid w:val="00504225"/>
    <w:rsid w:val="00526191"/>
    <w:rsid w:val="005368E0"/>
    <w:rsid w:val="00561F5F"/>
    <w:rsid w:val="00563A3F"/>
    <w:rsid w:val="005665F2"/>
    <w:rsid w:val="0059641C"/>
    <w:rsid w:val="005A4846"/>
    <w:rsid w:val="005B7F80"/>
    <w:rsid w:val="005C7250"/>
    <w:rsid w:val="005F0E6F"/>
    <w:rsid w:val="0061637E"/>
    <w:rsid w:val="006B10F1"/>
    <w:rsid w:val="006D0AE5"/>
    <w:rsid w:val="006F3DC5"/>
    <w:rsid w:val="00703CDB"/>
    <w:rsid w:val="00715F8E"/>
    <w:rsid w:val="00726474"/>
    <w:rsid w:val="00736DBB"/>
    <w:rsid w:val="0077002E"/>
    <w:rsid w:val="007761EB"/>
    <w:rsid w:val="00780D19"/>
    <w:rsid w:val="00790AFE"/>
    <w:rsid w:val="00794A16"/>
    <w:rsid w:val="007954C9"/>
    <w:rsid w:val="007A2C77"/>
    <w:rsid w:val="007F6099"/>
    <w:rsid w:val="008047D8"/>
    <w:rsid w:val="00837071"/>
    <w:rsid w:val="008663A4"/>
    <w:rsid w:val="008674B7"/>
    <w:rsid w:val="00886B9A"/>
    <w:rsid w:val="0089243D"/>
    <w:rsid w:val="008A3B20"/>
    <w:rsid w:val="008C4B18"/>
    <w:rsid w:val="008E6FE4"/>
    <w:rsid w:val="00905132"/>
    <w:rsid w:val="009104ED"/>
    <w:rsid w:val="00921ACE"/>
    <w:rsid w:val="00937297"/>
    <w:rsid w:val="0094736E"/>
    <w:rsid w:val="00952266"/>
    <w:rsid w:val="00956490"/>
    <w:rsid w:val="00980736"/>
    <w:rsid w:val="009A1031"/>
    <w:rsid w:val="009A3662"/>
    <w:rsid w:val="009B1771"/>
    <w:rsid w:val="009B6475"/>
    <w:rsid w:val="009C3DA2"/>
    <w:rsid w:val="009D105A"/>
    <w:rsid w:val="009D1B1B"/>
    <w:rsid w:val="00A068CE"/>
    <w:rsid w:val="00A1519B"/>
    <w:rsid w:val="00A41DA0"/>
    <w:rsid w:val="00A54808"/>
    <w:rsid w:val="00A674FB"/>
    <w:rsid w:val="00A67952"/>
    <w:rsid w:val="00A8778E"/>
    <w:rsid w:val="00AA05D6"/>
    <w:rsid w:val="00AB0831"/>
    <w:rsid w:val="00AD7229"/>
    <w:rsid w:val="00B153B2"/>
    <w:rsid w:val="00B34340"/>
    <w:rsid w:val="00B46437"/>
    <w:rsid w:val="00B6763C"/>
    <w:rsid w:val="00B856F3"/>
    <w:rsid w:val="00BC1577"/>
    <w:rsid w:val="00BC453F"/>
    <w:rsid w:val="00BE1701"/>
    <w:rsid w:val="00C6262A"/>
    <w:rsid w:val="00C9095A"/>
    <w:rsid w:val="00C947DF"/>
    <w:rsid w:val="00CB34B5"/>
    <w:rsid w:val="00CB5106"/>
    <w:rsid w:val="00CE2813"/>
    <w:rsid w:val="00CF0622"/>
    <w:rsid w:val="00D06B3D"/>
    <w:rsid w:val="00D177A4"/>
    <w:rsid w:val="00D17870"/>
    <w:rsid w:val="00D20B14"/>
    <w:rsid w:val="00D25D97"/>
    <w:rsid w:val="00D50002"/>
    <w:rsid w:val="00D510B2"/>
    <w:rsid w:val="00D527AE"/>
    <w:rsid w:val="00D90630"/>
    <w:rsid w:val="00DC6C4C"/>
    <w:rsid w:val="00DD6D21"/>
    <w:rsid w:val="00E348D4"/>
    <w:rsid w:val="00E51399"/>
    <w:rsid w:val="00E52CCC"/>
    <w:rsid w:val="00E560E2"/>
    <w:rsid w:val="00E937D7"/>
    <w:rsid w:val="00F4227B"/>
    <w:rsid w:val="00F73D8D"/>
    <w:rsid w:val="00F928DD"/>
    <w:rsid w:val="00FC0CE9"/>
    <w:rsid w:val="00FC1128"/>
    <w:rsid w:val="00FC75D9"/>
    <w:rsid w:val="00FE08D1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CABA1-7209-4CD0-9249-7D21C91A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FC"/>
  </w:style>
  <w:style w:type="paragraph" w:styleId="Footer">
    <w:name w:val="footer"/>
    <w:basedOn w:val="Normal"/>
    <w:link w:val="FooterChar"/>
    <w:uiPriority w:val="99"/>
    <w:unhideWhenUsed/>
    <w:rsid w:val="0026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FC"/>
  </w:style>
  <w:style w:type="table" w:styleId="TableGrid">
    <w:name w:val="Table Grid"/>
    <w:basedOn w:val="TableNormal"/>
    <w:uiPriority w:val="59"/>
    <w:rsid w:val="0026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D86"/>
    <w:pPr>
      <w:ind w:left="720"/>
      <w:contextualSpacing/>
    </w:pPr>
  </w:style>
  <w:style w:type="character" w:styleId="Hyperlink">
    <w:name w:val="Hyperlink"/>
    <w:uiPriority w:val="99"/>
    <w:unhideWhenUsed/>
    <w:rsid w:val="00E5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ion4.mthagaman.com/log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3516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http://region4.mthagaman.com/login.php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Iffat Ali</dc:creator>
  <cp:keywords/>
  <dc:description/>
  <cp:lastModifiedBy>Iffat Ali</cp:lastModifiedBy>
  <cp:revision>9</cp:revision>
  <cp:lastPrinted>2016-01-23T00:44:00Z</cp:lastPrinted>
  <dcterms:created xsi:type="dcterms:W3CDTF">2015-06-24T19:19:00Z</dcterms:created>
  <dcterms:modified xsi:type="dcterms:W3CDTF">2016-01-23T00:56:00Z</dcterms:modified>
</cp:coreProperties>
</file>